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2644" w14:textId="77777777" w:rsidR="00C56C0E" w:rsidRPr="006C5F4F" w:rsidRDefault="00C56C0E" w:rsidP="00BF356A">
      <w:pPr>
        <w:spacing w:line="360" w:lineRule="auto"/>
        <w:rPr>
          <w:rFonts w:ascii="Arial Narrow" w:hAnsi="Arial Narrow"/>
          <w:b/>
          <w:szCs w:val="24"/>
        </w:rPr>
      </w:pPr>
    </w:p>
    <w:p w14:paraId="64861275" w14:textId="353CC0E6" w:rsidR="00C56C0E" w:rsidRPr="00BF356A" w:rsidRDefault="00C56C0E" w:rsidP="00BF356A">
      <w:pPr>
        <w:pStyle w:val="ListParagraph"/>
        <w:numPr>
          <w:ilvl w:val="0"/>
          <w:numId w:val="7"/>
        </w:numPr>
        <w:spacing w:line="360" w:lineRule="auto"/>
        <w:rPr>
          <w:rFonts w:ascii="Arial Narrow" w:hAnsi="Arial Narrow"/>
          <w:b/>
          <w:color w:val="0F4761" w:themeColor="accent1" w:themeShade="BF"/>
          <w:szCs w:val="24"/>
        </w:rPr>
      </w:pPr>
      <w:r w:rsidRPr="00BF356A">
        <w:rPr>
          <w:rFonts w:ascii="Arial Narrow" w:hAnsi="Arial Narrow"/>
          <w:b/>
          <w:color w:val="0F4761" w:themeColor="accent1" w:themeShade="BF"/>
          <w:szCs w:val="24"/>
        </w:rPr>
        <w:t xml:space="preserve">Call Meeting to Order- </w:t>
      </w:r>
      <w:r w:rsidRPr="00BF356A">
        <w:rPr>
          <w:rFonts w:ascii="Arial Narrow" w:hAnsi="Arial Narrow"/>
          <w:b/>
          <w:szCs w:val="24"/>
        </w:rPr>
        <w:t>Board President</w:t>
      </w:r>
    </w:p>
    <w:p w14:paraId="067EEE25" w14:textId="48AD4E91" w:rsidR="00C56C0E" w:rsidRPr="00215D06" w:rsidRDefault="00C56C0E" w:rsidP="00215D06">
      <w:pPr>
        <w:pStyle w:val="ListParagraph"/>
        <w:numPr>
          <w:ilvl w:val="0"/>
          <w:numId w:val="2"/>
        </w:numPr>
        <w:spacing w:line="360" w:lineRule="auto"/>
        <w:rPr>
          <w:rFonts w:ascii="Arial Narrow" w:hAnsi="Arial Narrow"/>
          <w:b/>
          <w:color w:val="0F4761" w:themeColor="accent1" w:themeShade="BF"/>
          <w:szCs w:val="24"/>
        </w:rPr>
      </w:pPr>
      <w:r w:rsidRPr="00215D06">
        <w:rPr>
          <w:rFonts w:ascii="Arial Narrow" w:hAnsi="Arial Narrow"/>
          <w:b/>
          <w:color w:val="0F4761" w:themeColor="accent1" w:themeShade="BF"/>
          <w:szCs w:val="24"/>
        </w:rPr>
        <w:t>Pledge of Allegiance</w:t>
      </w:r>
      <w:r w:rsidR="0036585B">
        <w:rPr>
          <w:rFonts w:ascii="Arial Narrow" w:hAnsi="Arial Narrow"/>
          <w:b/>
          <w:color w:val="0F4761" w:themeColor="accent1" w:themeShade="BF"/>
          <w:szCs w:val="24"/>
        </w:rPr>
        <w:t xml:space="preserve">- </w:t>
      </w:r>
      <w:r w:rsidR="0036585B" w:rsidRPr="0036585B">
        <w:rPr>
          <w:rFonts w:ascii="Arial Narrow" w:hAnsi="Arial Narrow"/>
          <w:b/>
          <w:color w:val="000000" w:themeColor="text1"/>
          <w:szCs w:val="24"/>
        </w:rPr>
        <w:t>Board President</w:t>
      </w:r>
    </w:p>
    <w:p w14:paraId="4E82BA8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Roll Call/Members Present- </w:t>
      </w:r>
      <w:r w:rsidRPr="006C5F4F">
        <w:rPr>
          <w:rFonts w:ascii="Arial Narrow" w:hAnsi="Arial Narrow"/>
          <w:b/>
          <w:szCs w:val="24"/>
        </w:rPr>
        <w:t>Admin. Assistant</w:t>
      </w:r>
    </w:p>
    <w:p w14:paraId="083B0359"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Agenda Approval/Adjustments- </w:t>
      </w:r>
      <w:r w:rsidRPr="006C5F4F">
        <w:rPr>
          <w:rFonts w:ascii="Arial Narrow" w:hAnsi="Arial Narrow"/>
          <w:b/>
          <w:szCs w:val="24"/>
        </w:rPr>
        <w:t xml:space="preserve">Board President </w:t>
      </w:r>
    </w:p>
    <w:p w14:paraId="2882CCC3" w14:textId="280A87C8" w:rsidR="006233FF" w:rsidRPr="00CE55CE" w:rsidRDefault="00C56C0E" w:rsidP="00B65CBF">
      <w:pPr>
        <w:pStyle w:val="ListParagraph"/>
        <w:numPr>
          <w:ilvl w:val="0"/>
          <w:numId w:val="2"/>
        </w:numPr>
        <w:spacing w:line="360" w:lineRule="auto"/>
        <w:rPr>
          <w:rFonts w:ascii="Arial Narrow" w:hAnsi="Arial Narrow"/>
          <w:b/>
          <w:color w:val="000000" w:themeColor="text1"/>
          <w:szCs w:val="24"/>
        </w:rPr>
      </w:pPr>
      <w:r w:rsidRPr="006C5F4F">
        <w:rPr>
          <w:rFonts w:ascii="Arial Narrow" w:hAnsi="Arial Narrow"/>
          <w:b/>
          <w:color w:val="0F4761" w:themeColor="accent1" w:themeShade="BF"/>
          <w:szCs w:val="24"/>
        </w:rPr>
        <w:t>Presenter</w:t>
      </w:r>
      <w:r w:rsidR="006233FF">
        <w:rPr>
          <w:rFonts w:ascii="Arial Narrow" w:hAnsi="Arial Narrow"/>
          <w:b/>
          <w:color w:val="0F4761" w:themeColor="accent1" w:themeShade="BF"/>
          <w:szCs w:val="24"/>
        </w:rPr>
        <w:t>s</w:t>
      </w:r>
      <w:r w:rsidR="00CE55CE">
        <w:rPr>
          <w:rFonts w:ascii="Arial Narrow" w:hAnsi="Arial Narrow"/>
          <w:b/>
          <w:color w:val="0F4761" w:themeColor="accent1" w:themeShade="BF"/>
          <w:szCs w:val="24"/>
        </w:rPr>
        <w:t xml:space="preserve">- </w:t>
      </w:r>
      <w:r w:rsidR="00CE55CE" w:rsidRPr="00CE55CE">
        <w:rPr>
          <w:rFonts w:ascii="Arial Narrow" w:hAnsi="Arial Narrow"/>
          <w:b/>
          <w:color w:val="000000" w:themeColor="text1"/>
          <w:szCs w:val="24"/>
        </w:rPr>
        <w:t>Board President</w:t>
      </w:r>
    </w:p>
    <w:p w14:paraId="114825C7" w14:textId="629A03CE" w:rsidR="006233FF" w:rsidRPr="00215D06" w:rsidRDefault="00FD4F82" w:rsidP="006233FF">
      <w:pPr>
        <w:pStyle w:val="ListParagraph"/>
        <w:numPr>
          <w:ilvl w:val="1"/>
          <w:numId w:val="2"/>
        </w:numPr>
        <w:spacing w:line="360" w:lineRule="auto"/>
        <w:rPr>
          <w:rFonts w:ascii="Arial Narrow" w:hAnsi="Arial Narrow"/>
          <w:b/>
          <w:color w:val="000000" w:themeColor="text1"/>
          <w:szCs w:val="24"/>
        </w:rPr>
      </w:pPr>
      <w:r>
        <w:rPr>
          <w:rFonts w:ascii="Arial Narrow" w:hAnsi="Arial Narrow"/>
          <w:b/>
          <w:color w:val="0F4761" w:themeColor="accent1" w:themeShade="BF"/>
          <w:szCs w:val="24"/>
        </w:rPr>
        <w:t>No presenters</w:t>
      </w:r>
    </w:p>
    <w:p w14:paraId="151EDB67" w14:textId="77777777" w:rsidR="00C56C0E" w:rsidRPr="006C5F4F" w:rsidRDefault="00C56C0E" w:rsidP="00B65CBF">
      <w:pPr>
        <w:pStyle w:val="ListParagraph"/>
        <w:numPr>
          <w:ilvl w:val="0"/>
          <w:numId w:val="2"/>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5BD3A83A" w14:textId="4FF08686" w:rsidR="00C56C0E" w:rsidRPr="00F34642" w:rsidRDefault="00C56C0E" w:rsidP="0046069B">
      <w:pPr>
        <w:spacing w:line="360" w:lineRule="auto"/>
        <w:ind w:left="1440" w:hanging="720"/>
        <w:rPr>
          <w:rFonts w:ascii="Arial Narrow" w:hAnsi="Arial Narrow"/>
          <w:b/>
          <w:color w:val="000000" w:themeColor="text1"/>
          <w:szCs w:val="24"/>
        </w:rPr>
      </w:pPr>
      <w:r w:rsidRPr="006C5F4F">
        <w:rPr>
          <w:rFonts w:ascii="Arial Narrow" w:hAnsi="Arial Narrow"/>
          <w:b/>
          <w:color w:val="0F4761" w:themeColor="accent1" w:themeShade="BF"/>
          <w:szCs w:val="24"/>
        </w:rPr>
        <w:t>VII.</w:t>
      </w:r>
      <w:r w:rsidRPr="006C5F4F">
        <w:rPr>
          <w:rFonts w:ascii="Arial Narrow" w:hAnsi="Arial Narrow"/>
          <w:b/>
          <w:color w:val="0F4761" w:themeColor="accent1" w:themeShade="BF"/>
          <w:szCs w:val="24"/>
        </w:rPr>
        <w:tab/>
      </w:r>
      <w:r w:rsidR="00AF4AD2">
        <w:rPr>
          <w:rFonts w:ascii="Arial Narrow" w:hAnsi="Arial Narrow"/>
          <w:b/>
          <w:color w:val="0F4761" w:themeColor="accent1" w:themeShade="BF"/>
          <w:szCs w:val="24"/>
        </w:rPr>
        <w:t xml:space="preserve">Action Item Motion: </w:t>
      </w:r>
      <w:r w:rsidR="00BF356A">
        <w:rPr>
          <w:rFonts w:ascii="Arial Narrow" w:hAnsi="Arial Narrow"/>
          <w:b/>
          <w:color w:val="0F4761" w:themeColor="accent1" w:themeShade="BF"/>
          <w:szCs w:val="24"/>
        </w:rPr>
        <w:t xml:space="preserve">Approval of </w:t>
      </w:r>
      <w:r w:rsidR="00F06DFD">
        <w:rPr>
          <w:rFonts w:ascii="Arial Narrow" w:hAnsi="Arial Narrow"/>
          <w:b/>
          <w:color w:val="0F4761" w:themeColor="accent1" w:themeShade="BF"/>
          <w:szCs w:val="24"/>
        </w:rPr>
        <w:t>October 15</w:t>
      </w:r>
      <w:r w:rsidR="00F06DFD" w:rsidRPr="00F06DFD">
        <w:rPr>
          <w:rFonts w:ascii="Arial Narrow" w:hAnsi="Arial Narrow"/>
          <w:b/>
          <w:color w:val="0F4761" w:themeColor="accent1" w:themeShade="BF"/>
          <w:szCs w:val="24"/>
          <w:vertAlign w:val="superscript"/>
        </w:rPr>
        <w:t>th</w:t>
      </w:r>
      <w:r w:rsidR="00F06DFD">
        <w:rPr>
          <w:rFonts w:ascii="Arial Narrow" w:hAnsi="Arial Narrow"/>
          <w:b/>
          <w:color w:val="0F4761" w:themeColor="accent1" w:themeShade="BF"/>
          <w:szCs w:val="24"/>
        </w:rPr>
        <w:t xml:space="preserve">, 2025, Board Meeting Minutes </w:t>
      </w:r>
    </w:p>
    <w:p w14:paraId="61E9A08B" w14:textId="77777777" w:rsidR="00C56C0E" w:rsidRPr="006C5F4F" w:rsidRDefault="00C56C0E" w:rsidP="00B65CBF">
      <w:pPr>
        <w:spacing w:line="360" w:lineRule="auto"/>
        <w:ind w:firstLine="720"/>
        <w:rPr>
          <w:rFonts w:ascii="Arial Narrow" w:hAnsi="Arial Narrow"/>
          <w:b/>
          <w:color w:val="0F4761" w:themeColor="accent1" w:themeShade="BF"/>
          <w:szCs w:val="24"/>
        </w:rPr>
      </w:pPr>
      <w:r w:rsidRPr="006C5F4F">
        <w:rPr>
          <w:rFonts w:ascii="Arial Narrow" w:hAnsi="Arial Narrow"/>
          <w:b/>
          <w:color w:val="0F4761" w:themeColor="accent1" w:themeShade="BF"/>
          <w:szCs w:val="24"/>
        </w:rPr>
        <w:t>VIII</w:t>
      </w:r>
      <w:r w:rsidRPr="006C5F4F">
        <w:rPr>
          <w:rFonts w:ascii="Arial Narrow" w:hAnsi="Arial Narrow"/>
          <w:b/>
          <w:color w:val="0F4761" w:themeColor="accent1" w:themeShade="BF"/>
          <w:szCs w:val="24"/>
        </w:rPr>
        <w:tab/>
        <w:t>Old Business</w:t>
      </w:r>
    </w:p>
    <w:p w14:paraId="41A1F6F6" w14:textId="77777777" w:rsidR="004C306E" w:rsidRDefault="00C56C0E" w:rsidP="004C306E">
      <w:pPr>
        <w:pStyle w:val="ListParagraph"/>
        <w:numPr>
          <w:ilvl w:val="0"/>
          <w:numId w:val="1"/>
        </w:numPr>
        <w:ind w:left="2520" w:hanging="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Building Expansion- Timeline Update </w:t>
      </w:r>
    </w:p>
    <w:p w14:paraId="7F0186FC" w14:textId="295B6DDC" w:rsidR="004C306E" w:rsidRDefault="0051232E"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Culver Contract</w:t>
      </w:r>
    </w:p>
    <w:p w14:paraId="37DC5481" w14:textId="6B71922C" w:rsidR="00956477" w:rsidRPr="004C306E" w:rsidRDefault="00215D06" w:rsidP="004C306E">
      <w:pPr>
        <w:pStyle w:val="ListParagraph"/>
        <w:numPr>
          <w:ilvl w:val="0"/>
          <w:numId w:val="1"/>
        </w:numPr>
        <w:ind w:left="2520" w:hanging="360"/>
        <w:rPr>
          <w:rFonts w:ascii="Arial Narrow" w:hAnsi="Arial Narrow"/>
          <w:b/>
          <w:color w:val="0F4761" w:themeColor="accent1" w:themeShade="BF"/>
          <w:szCs w:val="24"/>
        </w:rPr>
      </w:pPr>
      <w:r w:rsidRPr="004C306E">
        <w:rPr>
          <w:rFonts w:ascii="Arial Narrow" w:hAnsi="Arial Narrow"/>
          <w:b/>
          <w:color w:val="0F4761" w:themeColor="accent1" w:themeShade="BF"/>
          <w:szCs w:val="24"/>
        </w:rPr>
        <w:t>SCMC Transfers</w:t>
      </w:r>
    </w:p>
    <w:p w14:paraId="2DBBD408" w14:textId="264B6D7A" w:rsidR="00956477" w:rsidRDefault="0051232E" w:rsidP="001734A8">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Union Negotiations- Update</w:t>
      </w:r>
    </w:p>
    <w:p w14:paraId="3BFAA9CC" w14:textId="07019100" w:rsidR="004C306E" w:rsidRDefault="004C306E" w:rsidP="004C306E">
      <w:pPr>
        <w:pStyle w:val="ListParagraph"/>
        <w:numPr>
          <w:ilvl w:val="0"/>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EMS|MC- </w:t>
      </w:r>
      <w:r w:rsidR="005B5A5F">
        <w:rPr>
          <w:rFonts w:ascii="Arial Narrow" w:hAnsi="Arial Narrow"/>
          <w:b/>
          <w:color w:val="0F4761" w:themeColor="accent1" w:themeShade="BF"/>
          <w:szCs w:val="24"/>
        </w:rPr>
        <w:t>Update</w:t>
      </w:r>
    </w:p>
    <w:p w14:paraId="14CF270F" w14:textId="77777777" w:rsidR="00C56C0E" w:rsidRPr="006C5F4F" w:rsidRDefault="00C56C0E" w:rsidP="00C56C0E">
      <w:pPr>
        <w:pStyle w:val="ListParagraph"/>
        <w:numPr>
          <w:ilvl w:val="0"/>
          <w:numId w:val="3"/>
        </w:numPr>
        <w:spacing w:line="360" w:lineRule="auto"/>
        <w:rPr>
          <w:rFonts w:ascii="Arial Narrow" w:hAnsi="Arial Narrow"/>
          <w:b/>
          <w:color w:val="0F4761" w:themeColor="accent1" w:themeShade="BF"/>
          <w:szCs w:val="24"/>
        </w:rPr>
      </w:pPr>
      <w:r w:rsidRPr="006C5F4F">
        <w:rPr>
          <w:rFonts w:ascii="Arial Narrow" w:hAnsi="Arial Narrow"/>
          <w:b/>
          <w:color w:val="0F4761" w:themeColor="accent1" w:themeShade="BF"/>
          <w:szCs w:val="24"/>
        </w:rPr>
        <w:t>New Business</w:t>
      </w:r>
      <w:r w:rsidRPr="006C5F4F">
        <w:rPr>
          <w:rFonts w:ascii="Arial Narrow" w:hAnsi="Arial Narrow"/>
          <w:b/>
          <w:color w:val="0F4761" w:themeColor="accent1" w:themeShade="BF"/>
          <w:szCs w:val="24"/>
        </w:rPr>
        <w:tab/>
      </w:r>
    </w:p>
    <w:p w14:paraId="068DA3B0" w14:textId="42F26CC9" w:rsidR="00C56C0E" w:rsidRDefault="00C56C0E" w:rsidP="00C56C0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Finance Update- </w:t>
      </w:r>
    </w:p>
    <w:p w14:paraId="02CD4D1D" w14:textId="34ED6AAA" w:rsidR="00C56C0E" w:rsidRPr="006C5F4F" w:rsidRDefault="00C56C0E" w:rsidP="00F34642">
      <w:pPr>
        <w:pStyle w:val="ListParagraph"/>
        <w:numPr>
          <w:ilvl w:val="1"/>
          <w:numId w:val="17"/>
        </w:numPr>
        <w:rPr>
          <w:rFonts w:ascii="Arial Narrow" w:hAnsi="Arial Narrow"/>
          <w:b/>
          <w:color w:val="0F4761" w:themeColor="accent1" w:themeShade="BF"/>
          <w:szCs w:val="24"/>
        </w:rPr>
      </w:pPr>
      <w:r w:rsidRPr="006C5F4F">
        <w:rPr>
          <w:rFonts w:ascii="Arial Narrow" w:hAnsi="Arial Narrow"/>
          <w:b/>
          <w:color w:val="0F4761" w:themeColor="accent1" w:themeShade="BF"/>
          <w:szCs w:val="24"/>
          <w:u w:val="single"/>
        </w:rPr>
        <w:t xml:space="preserve">Paid Bills </w:t>
      </w:r>
      <w:r w:rsidR="009237F6">
        <w:rPr>
          <w:rFonts w:ascii="Arial Narrow" w:hAnsi="Arial Narrow"/>
          <w:b/>
          <w:color w:val="0F4761" w:themeColor="accent1" w:themeShade="BF"/>
          <w:szCs w:val="24"/>
          <w:u w:val="single"/>
        </w:rPr>
        <w:t>10/01-10/31/2025</w:t>
      </w:r>
      <w:r w:rsidR="00BF356A">
        <w:rPr>
          <w:rFonts w:ascii="Arial Narrow" w:hAnsi="Arial Narrow"/>
          <w:b/>
          <w:color w:val="0F4761" w:themeColor="accent1" w:themeShade="BF"/>
          <w:szCs w:val="24"/>
          <w:u w:val="single"/>
        </w:rPr>
        <w:t xml:space="preserve"> </w:t>
      </w:r>
      <w:r w:rsidR="000A5395">
        <w:rPr>
          <w:rFonts w:ascii="Arial Narrow" w:hAnsi="Arial Narrow"/>
          <w:b/>
          <w:color w:val="0F4761" w:themeColor="accent1" w:themeShade="BF"/>
          <w:szCs w:val="24"/>
          <w:u w:val="single"/>
        </w:rPr>
        <w:tab/>
      </w:r>
      <w:r w:rsidR="00287292">
        <w:rPr>
          <w:rFonts w:ascii="Arial Narrow" w:hAnsi="Arial Narrow"/>
          <w:b/>
          <w:color w:val="0F4761" w:themeColor="accent1" w:themeShade="BF"/>
          <w:szCs w:val="24"/>
          <w:u w:val="single"/>
        </w:rPr>
        <w:t xml:space="preserve"> </w:t>
      </w:r>
      <w:r w:rsidR="0017171C">
        <w:rPr>
          <w:rFonts w:ascii="Arial Narrow" w:hAnsi="Arial Narrow"/>
          <w:b/>
          <w:color w:val="0F4761" w:themeColor="accent1" w:themeShade="BF"/>
          <w:szCs w:val="24"/>
          <w:u w:val="single"/>
        </w:rPr>
        <w:t>T</w:t>
      </w:r>
      <w:r w:rsidRPr="006C5F4F">
        <w:rPr>
          <w:rFonts w:ascii="Arial Narrow" w:hAnsi="Arial Narrow"/>
          <w:b/>
          <w:color w:val="0F4761" w:themeColor="accent1" w:themeShade="BF"/>
          <w:szCs w:val="24"/>
          <w:u w:val="single"/>
        </w:rPr>
        <w:t>otals:</w:t>
      </w:r>
      <w:r w:rsidR="00CC21CC">
        <w:rPr>
          <w:rFonts w:ascii="Arial Narrow" w:hAnsi="Arial Narrow"/>
          <w:b/>
          <w:color w:val="0F4761" w:themeColor="accent1" w:themeShade="BF"/>
          <w:szCs w:val="24"/>
          <w:u w:val="single"/>
        </w:rPr>
        <w:t xml:space="preserve"> </w:t>
      </w:r>
    </w:p>
    <w:p w14:paraId="19141187" w14:textId="14C0FAC6"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General </w:t>
      </w:r>
      <w:r w:rsidR="000A5395">
        <w:rPr>
          <w:rFonts w:ascii="Arial Narrow" w:hAnsi="Arial Narrow"/>
          <w:b/>
          <w:color w:val="0F4761" w:themeColor="accent1" w:themeShade="BF"/>
          <w:szCs w:val="24"/>
        </w:rPr>
        <w:t>Checking</w:t>
      </w:r>
      <w:r w:rsidRPr="006C5F4F">
        <w:rPr>
          <w:rFonts w:ascii="Arial Narrow" w:hAnsi="Arial Narrow"/>
          <w:b/>
          <w:color w:val="0F4761" w:themeColor="accent1" w:themeShade="BF"/>
          <w:szCs w:val="24"/>
        </w:rPr>
        <w:t xml:space="preserve"> Expenses:</w:t>
      </w:r>
      <w:r w:rsidR="00BF356A">
        <w:rPr>
          <w:rFonts w:ascii="Arial Narrow" w:hAnsi="Arial Narrow"/>
          <w:b/>
          <w:color w:val="0F4761" w:themeColor="accent1" w:themeShade="BF"/>
          <w:szCs w:val="24"/>
        </w:rPr>
        <w:tab/>
        <w:t xml:space="preserve">     </w:t>
      </w:r>
      <w:r w:rsidR="0052012A">
        <w:rPr>
          <w:rFonts w:ascii="Arial Narrow" w:hAnsi="Arial Narrow"/>
          <w:b/>
          <w:color w:val="0F4761" w:themeColor="accent1" w:themeShade="BF"/>
          <w:szCs w:val="24"/>
        </w:rPr>
        <w:t>$</w:t>
      </w:r>
      <w:r w:rsidR="000A5395">
        <w:rPr>
          <w:rFonts w:ascii="Arial Narrow" w:hAnsi="Arial Narrow"/>
          <w:b/>
          <w:color w:val="0F4761" w:themeColor="accent1" w:themeShade="BF"/>
          <w:szCs w:val="24"/>
        </w:rPr>
        <w:t xml:space="preserve"> </w:t>
      </w:r>
      <w:r w:rsidR="00A716C5" w:rsidRPr="00A716C5">
        <w:rPr>
          <w:rFonts w:ascii="Arial Narrow" w:hAnsi="Arial Narrow"/>
          <w:b/>
          <w:color w:val="0F4761" w:themeColor="accent1" w:themeShade="BF"/>
          <w:szCs w:val="24"/>
        </w:rPr>
        <w:t>319,450.05</w:t>
      </w:r>
    </w:p>
    <w:p w14:paraId="0A6BDDFA" w14:textId="252CE9FB" w:rsidR="00C56C0E" w:rsidRPr="006C5F4F" w:rsidRDefault="00C56C0E" w:rsidP="00C56C0E">
      <w:pPr>
        <w:pStyle w:val="ListParagraph"/>
        <w:ind w:left="2520" w:firstLine="36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Bond </w:t>
      </w:r>
      <w:r w:rsidR="000A5395">
        <w:rPr>
          <w:rFonts w:ascii="Arial Narrow" w:hAnsi="Arial Narrow"/>
          <w:b/>
          <w:color w:val="0F4761" w:themeColor="accent1" w:themeShade="BF"/>
          <w:szCs w:val="24"/>
        </w:rPr>
        <w:t xml:space="preserve">Checking </w:t>
      </w:r>
      <w:r w:rsidRPr="006C5F4F">
        <w:rPr>
          <w:rFonts w:ascii="Arial Narrow" w:hAnsi="Arial Narrow"/>
          <w:b/>
          <w:color w:val="0F4761" w:themeColor="accent1" w:themeShade="BF"/>
          <w:szCs w:val="24"/>
        </w:rPr>
        <w:t>Expenses:</w:t>
      </w:r>
      <w:r w:rsidR="00BF356A">
        <w:rPr>
          <w:rFonts w:ascii="Arial Narrow" w:hAnsi="Arial Narrow"/>
          <w:b/>
          <w:color w:val="0F4761" w:themeColor="accent1" w:themeShade="BF"/>
          <w:szCs w:val="24"/>
        </w:rPr>
        <w:t xml:space="preserve"> </w:t>
      </w:r>
      <w:r w:rsidR="00BF356A">
        <w:rPr>
          <w:rFonts w:ascii="Arial Narrow" w:hAnsi="Arial Narrow"/>
          <w:b/>
          <w:color w:val="0F4761" w:themeColor="accent1" w:themeShade="BF"/>
          <w:szCs w:val="24"/>
        </w:rPr>
        <w:tab/>
        <w:t xml:space="preserve">     $</w:t>
      </w:r>
      <w:r w:rsidR="000A5395">
        <w:rPr>
          <w:rFonts w:ascii="Arial Narrow" w:hAnsi="Arial Narrow"/>
          <w:b/>
          <w:color w:val="0F4761" w:themeColor="accent1" w:themeShade="BF"/>
          <w:szCs w:val="24"/>
        </w:rPr>
        <w:t xml:space="preserve"> </w:t>
      </w:r>
      <w:r w:rsidR="00A716C5" w:rsidRPr="00A716C5">
        <w:rPr>
          <w:rFonts w:ascii="Arial Narrow" w:hAnsi="Arial Narrow"/>
          <w:b/>
          <w:color w:val="0F4761" w:themeColor="accent1" w:themeShade="BF"/>
          <w:szCs w:val="24"/>
        </w:rPr>
        <w:t>504,843.46</w:t>
      </w:r>
    </w:p>
    <w:p w14:paraId="24E8AC2C" w14:textId="6E5FA20C" w:rsidR="00956477" w:rsidRPr="00956477" w:rsidRDefault="00C56C0E" w:rsidP="00C56C0E">
      <w:pPr>
        <w:pStyle w:val="ListParagraph"/>
        <w:ind w:left="2520"/>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 </w:t>
      </w:r>
      <w:r w:rsidRPr="006C5F4F">
        <w:rPr>
          <w:rFonts w:ascii="Arial Narrow" w:hAnsi="Arial Narrow"/>
          <w:b/>
          <w:color w:val="0F4761" w:themeColor="accent1" w:themeShade="BF"/>
          <w:szCs w:val="24"/>
        </w:rPr>
        <w:tab/>
      </w:r>
      <w:r w:rsidR="00956477" w:rsidRPr="00956477">
        <w:rPr>
          <w:rFonts w:ascii="Arial Narrow" w:hAnsi="Arial Narrow"/>
          <w:b/>
          <w:color w:val="0F4761" w:themeColor="accent1" w:themeShade="BF"/>
          <w:szCs w:val="24"/>
        </w:rPr>
        <w:t>_____________________________________</w:t>
      </w:r>
      <w:r w:rsidR="00BF356A">
        <w:rPr>
          <w:rFonts w:ascii="Arial Narrow" w:hAnsi="Arial Narrow"/>
          <w:b/>
          <w:color w:val="0F4761" w:themeColor="accent1" w:themeShade="BF"/>
          <w:szCs w:val="24"/>
        </w:rPr>
        <w:t>_</w:t>
      </w:r>
      <w:r w:rsidR="00956477" w:rsidRPr="00956477">
        <w:rPr>
          <w:rFonts w:ascii="Arial Narrow" w:hAnsi="Arial Narrow"/>
          <w:b/>
          <w:color w:val="0F4761" w:themeColor="accent1" w:themeShade="BF"/>
          <w:szCs w:val="24"/>
        </w:rPr>
        <w:t>_</w:t>
      </w:r>
      <w:r w:rsidR="00CC21CC">
        <w:rPr>
          <w:rFonts w:ascii="Arial Narrow" w:hAnsi="Arial Narrow"/>
          <w:b/>
          <w:color w:val="0F4761" w:themeColor="accent1" w:themeShade="BF"/>
          <w:szCs w:val="24"/>
        </w:rPr>
        <w:t>_</w:t>
      </w:r>
    </w:p>
    <w:p w14:paraId="672F76D1" w14:textId="22641F8E" w:rsidR="00C56C0E" w:rsidRDefault="00C56C0E" w:rsidP="00956477">
      <w:pPr>
        <w:pStyle w:val="ListParagraph"/>
        <w:ind w:left="2520" w:firstLine="360"/>
        <w:rPr>
          <w:rFonts w:ascii="Arial Narrow" w:hAnsi="Arial Narrow"/>
          <w:b/>
          <w:color w:val="000000" w:themeColor="text1"/>
          <w:szCs w:val="24"/>
        </w:rPr>
      </w:pPr>
      <w:r w:rsidRPr="006C5F4F">
        <w:rPr>
          <w:rFonts w:ascii="Arial Narrow" w:hAnsi="Arial Narrow"/>
          <w:b/>
          <w:color w:val="000000" w:themeColor="text1"/>
          <w:szCs w:val="24"/>
        </w:rPr>
        <w:t>Total Monthly Expenses Paid:</w:t>
      </w:r>
      <w:r w:rsidRPr="006C5F4F">
        <w:rPr>
          <w:rFonts w:ascii="Arial Narrow" w:hAnsi="Arial Narrow"/>
          <w:b/>
          <w:color w:val="000000" w:themeColor="text1"/>
          <w:szCs w:val="24"/>
        </w:rPr>
        <w:tab/>
      </w:r>
      <w:r w:rsidR="00BF356A">
        <w:rPr>
          <w:rFonts w:ascii="Arial Narrow" w:hAnsi="Arial Narrow"/>
          <w:b/>
          <w:color w:val="000000" w:themeColor="text1"/>
          <w:szCs w:val="24"/>
        </w:rPr>
        <w:t xml:space="preserve">   </w:t>
      </w:r>
      <w:r w:rsidR="00287292">
        <w:rPr>
          <w:rFonts w:ascii="Arial Narrow" w:hAnsi="Arial Narrow"/>
          <w:b/>
          <w:color w:val="000000" w:themeColor="text1"/>
          <w:szCs w:val="24"/>
        </w:rPr>
        <w:t xml:space="preserve">  </w:t>
      </w:r>
      <w:r w:rsidRPr="006C5F4F">
        <w:rPr>
          <w:rFonts w:ascii="Arial Narrow" w:hAnsi="Arial Narrow"/>
          <w:b/>
          <w:color w:val="000000" w:themeColor="text1"/>
          <w:szCs w:val="24"/>
        </w:rPr>
        <w:t>$</w:t>
      </w:r>
      <w:r w:rsidR="00A716C5" w:rsidRPr="00A716C5">
        <w:rPr>
          <w:rFonts w:ascii="Arial Narrow" w:hAnsi="Arial Narrow"/>
          <w:b/>
          <w:color w:val="000000" w:themeColor="text1"/>
          <w:szCs w:val="24"/>
        </w:rPr>
        <w:t>824,293.51</w:t>
      </w:r>
    </w:p>
    <w:p w14:paraId="43F78E88" w14:textId="3653951A" w:rsidR="00A92BAE" w:rsidRDefault="00A92BAE" w:rsidP="00956477">
      <w:pPr>
        <w:pStyle w:val="ListParagraph"/>
        <w:ind w:left="2520" w:firstLine="360"/>
        <w:rPr>
          <w:rFonts w:ascii="Arial Narrow" w:hAnsi="Arial Narrow"/>
          <w:b/>
          <w:color w:val="000000" w:themeColor="text1"/>
          <w:szCs w:val="24"/>
        </w:rPr>
      </w:pPr>
    </w:p>
    <w:p w14:paraId="5FEC8F94" w14:textId="651270D6" w:rsidR="00116984" w:rsidRPr="00CC21CC" w:rsidRDefault="00AF4AD2" w:rsidP="00F34642">
      <w:pPr>
        <w:pStyle w:val="ListParagraph"/>
        <w:numPr>
          <w:ilvl w:val="1"/>
          <w:numId w:val="17"/>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Action Item </w:t>
      </w:r>
      <w:r w:rsidR="00A92BAE" w:rsidRPr="00CC21CC">
        <w:rPr>
          <w:rFonts w:ascii="Arial Narrow" w:hAnsi="Arial Narrow"/>
          <w:b/>
          <w:color w:val="0F4761" w:themeColor="accent1" w:themeShade="BF"/>
          <w:szCs w:val="24"/>
        </w:rPr>
        <w:t xml:space="preserve">Motion to </w:t>
      </w:r>
      <w:r w:rsidR="00F34642">
        <w:rPr>
          <w:rFonts w:ascii="Arial Narrow" w:hAnsi="Arial Narrow"/>
          <w:b/>
          <w:color w:val="0F4761" w:themeColor="accent1" w:themeShade="BF"/>
          <w:szCs w:val="24"/>
        </w:rPr>
        <w:t xml:space="preserve">approve and </w:t>
      </w:r>
      <w:r w:rsidR="00A92BAE" w:rsidRPr="00CC21CC">
        <w:rPr>
          <w:rFonts w:ascii="Arial Narrow" w:hAnsi="Arial Narrow"/>
          <w:b/>
          <w:color w:val="0F4761" w:themeColor="accent1" w:themeShade="BF"/>
          <w:szCs w:val="24"/>
        </w:rPr>
        <w:t>pay</w:t>
      </w:r>
      <w:r w:rsidR="00F34642">
        <w:rPr>
          <w:rFonts w:ascii="Arial Narrow" w:hAnsi="Arial Narrow"/>
          <w:b/>
          <w:color w:val="0F4761" w:themeColor="accent1" w:themeShade="BF"/>
          <w:szCs w:val="24"/>
        </w:rPr>
        <w:t xml:space="preserve"> </w:t>
      </w:r>
      <w:r w:rsidR="009237F6">
        <w:rPr>
          <w:rFonts w:ascii="Arial Narrow" w:hAnsi="Arial Narrow"/>
          <w:b/>
          <w:color w:val="0F4761" w:themeColor="accent1" w:themeShade="BF"/>
          <w:szCs w:val="24"/>
        </w:rPr>
        <w:t>October</w:t>
      </w:r>
      <w:r w:rsidR="00F34642">
        <w:rPr>
          <w:rFonts w:ascii="Arial Narrow" w:hAnsi="Arial Narrow"/>
          <w:b/>
          <w:color w:val="0F4761" w:themeColor="accent1" w:themeShade="BF"/>
          <w:szCs w:val="24"/>
        </w:rPr>
        <w:t xml:space="preserve"> 2025 Accounts Payables-bills-</w:t>
      </w:r>
    </w:p>
    <w:p w14:paraId="6F27109B" w14:textId="5011E2AF" w:rsid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SB-1068- Annexation</w:t>
      </w:r>
    </w:p>
    <w:p w14:paraId="7586675B" w14:textId="62958B1B" w:rsidR="004C306E" w:rsidRDefault="004C306E"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Board Policies</w:t>
      </w:r>
    </w:p>
    <w:p w14:paraId="4E48D8AF" w14:textId="6597C15F" w:rsidR="00B063C4" w:rsidRDefault="00B063C4"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Purchase Agreement – New Engine </w:t>
      </w:r>
    </w:p>
    <w:p w14:paraId="2132CF33" w14:textId="50DB4BEE" w:rsidR="00F06DFD" w:rsidRDefault="00F06DFD"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 xml:space="preserve">Adding Chief Skaar as a signer to Checking Acc. </w:t>
      </w:r>
    </w:p>
    <w:p w14:paraId="761B7CA1" w14:textId="138F60DE" w:rsidR="00F06DFD" w:rsidRPr="004C306E" w:rsidRDefault="00F06DFD" w:rsidP="00A92BAE">
      <w:pPr>
        <w:pStyle w:val="ListParagraph"/>
        <w:numPr>
          <w:ilvl w:val="0"/>
          <w:numId w:val="4"/>
        </w:numPr>
        <w:rPr>
          <w:rFonts w:ascii="Arial Narrow" w:hAnsi="Arial Narrow"/>
          <w:b/>
          <w:color w:val="0F4761" w:themeColor="accent1" w:themeShade="BF"/>
          <w:szCs w:val="24"/>
        </w:rPr>
      </w:pPr>
      <w:r>
        <w:rPr>
          <w:rFonts w:ascii="Arial Narrow" w:hAnsi="Arial Narrow"/>
          <w:b/>
          <w:color w:val="0F4761" w:themeColor="accent1" w:themeShade="BF"/>
          <w:szCs w:val="24"/>
        </w:rPr>
        <w:t>Removing Chief Blake as a signer on Checking Acc. effective Nov. 29</w:t>
      </w:r>
      <w:r w:rsidRPr="00F06DFD">
        <w:rPr>
          <w:rFonts w:ascii="Arial Narrow" w:hAnsi="Arial Narrow"/>
          <w:b/>
          <w:color w:val="0F4761" w:themeColor="accent1" w:themeShade="BF"/>
          <w:szCs w:val="24"/>
          <w:vertAlign w:val="superscript"/>
        </w:rPr>
        <w:t>th</w:t>
      </w:r>
      <w:r>
        <w:rPr>
          <w:rFonts w:ascii="Arial Narrow" w:hAnsi="Arial Narrow"/>
          <w:b/>
          <w:color w:val="0F4761" w:themeColor="accent1" w:themeShade="BF"/>
          <w:szCs w:val="24"/>
        </w:rPr>
        <w:t>, 2025</w:t>
      </w:r>
    </w:p>
    <w:p w14:paraId="094A3F9B" w14:textId="2A75400E"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 xml:space="preserve">Fire </w:t>
      </w:r>
      <w:proofErr w:type="gramStart"/>
      <w:r w:rsidRPr="006C5F4F">
        <w:rPr>
          <w:rFonts w:ascii="Arial Narrow" w:hAnsi="Arial Narrow"/>
          <w:b/>
          <w:color w:val="0F4761" w:themeColor="accent1" w:themeShade="BF"/>
          <w:szCs w:val="24"/>
        </w:rPr>
        <w:t>Ops.</w:t>
      </w:r>
      <w:r>
        <w:rPr>
          <w:rFonts w:ascii="Arial Narrow" w:hAnsi="Arial Narrow"/>
          <w:b/>
          <w:color w:val="0F4761" w:themeColor="accent1" w:themeShade="BF"/>
          <w:szCs w:val="24"/>
        </w:rPr>
        <w:t>-</w:t>
      </w:r>
      <w:proofErr w:type="gramEnd"/>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Skaar</w:t>
      </w:r>
      <w:r w:rsidR="00B557B2" w:rsidRPr="005B5A5F">
        <w:rPr>
          <w:rFonts w:ascii="Arial Narrow" w:hAnsi="Arial Narrow"/>
          <w:b/>
          <w:color w:val="000000" w:themeColor="text1"/>
          <w:szCs w:val="24"/>
        </w:rPr>
        <w:t xml:space="preserve"> </w:t>
      </w:r>
    </w:p>
    <w:p w14:paraId="0076CD1E" w14:textId="333F4F8F"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EMS Report</w:t>
      </w:r>
      <w:r>
        <w:rPr>
          <w:rFonts w:ascii="Arial Narrow" w:hAnsi="Arial Narrow"/>
          <w:b/>
          <w:color w:val="0F4761" w:themeColor="accent1" w:themeShade="BF"/>
          <w:szCs w:val="24"/>
        </w:rPr>
        <w:t>-</w:t>
      </w:r>
      <w:r w:rsidRPr="006C5F4F">
        <w:rPr>
          <w:rFonts w:ascii="Arial Narrow" w:hAnsi="Arial Narrow"/>
          <w:b/>
          <w:color w:val="0F4761" w:themeColor="accent1" w:themeShade="BF"/>
          <w:szCs w:val="24"/>
        </w:rPr>
        <w:t xml:space="preserve"> </w:t>
      </w:r>
      <w:r w:rsidRPr="005B5A5F">
        <w:rPr>
          <w:rFonts w:ascii="Arial Narrow" w:hAnsi="Arial Narrow"/>
          <w:b/>
          <w:color w:val="000000" w:themeColor="text1"/>
          <w:szCs w:val="24"/>
        </w:rPr>
        <w:t>Deputy Chief Lepin</w:t>
      </w:r>
      <w:r w:rsidR="00B557B2" w:rsidRPr="005B5A5F">
        <w:rPr>
          <w:rFonts w:ascii="Arial Narrow" w:hAnsi="Arial Narrow"/>
          <w:b/>
          <w:color w:val="000000" w:themeColor="text1"/>
          <w:szCs w:val="24"/>
        </w:rPr>
        <w:t xml:space="preserve"> </w:t>
      </w:r>
    </w:p>
    <w:p w14:paraId="68A7A707" w14:textId="276C52E4" w:rsidR="00A92BAE" w:rsidRPr="006C5F4F" w:rsidRDefault="00A92BAE" w:rsidP="00A92BAE">
      <w:pPr>
        <w:pStyle w:val="ListParagraph"/>
        <w:numPr>
          <w:ilvl w:val="0"/>
          <w:numId w:val="4"/>
        </w:numPr>
        <w:rPr>
          <w:rFonts w:ascii="Arial Narrow" w:hAnsi="Arial Narrow"/>
          <w:b/>
          <w:color w:val="0F4761" w:themeColor="accent1" w:themeShade="BF"/>
          <w:szCs w:val="24"/>
        </w:rPr>
      </w:pPr>
      <w:r w:rsidRPr="006C5F4F">
        <w:rPr>
          <w:rFonts w:ascii="Arial Narrow" w:hAnsi="Arial Narrow"/>
          <w:b/>
          <w:color w:val="0F4761" w:themeColor="accent1" w:themeShade="BF"/>
          <w:szCs w:val="24"/>
        </w:rPr>
        <w:t>Chief Repor</w:t>
      </w:r>
      <w:r w:rsidR="00774001">
        <w:rPr>
          <w:rFonts w:ascii="Arial Narrow" w:hAnsi="Arial Narrow"/>
          <w:b/>
          <w:color w:val="0F4761" w:themeColor="accent1" w:themeShade="BF"/>
          <w:szCs w:val="24"/>
        </w:rPr>
        <w:t>t-</w:t>
      </w:r>
      <w:r>
        <w:rPr>
          <w:rFonts w:ascii="Arial Narrow" w:hAnsi="Arial Narrow"/>
          <w:b/>
          <w:color w:val="0F4761" w:themeColor="accent1" w:themeShade="BF"/>
          <w:szCs w:val="24"/>
        </w:rPr>
        <w:t xml:space="preserve"> </w:t>
      </w:r>
      <w:r w:rsidRPr="00237261">
        <w:rPr>
          <w:rFonts w:ascii="Arial Narrow" w:hAnsi="Arial Narrow"/>
          <w:b/>
          <w:color w:val="000000" w:themeColor="text1"/>
          <w:szCs w:val="24"/>
        </w:rPr>
        <w:t>Chief Blake</w:t>
      </w:r>
    </w:p>
    <w:p w14:paraId="5C6E51ED" w14:textId="77777777" w:rsidR="00C56C0E" w:rsidRPr="006C5F4F" w:rsidRDefault="00C56C0E" w:rsidP="00C56C0E">
      <w:pPr>
        <w:pStyle w:val="ListParagraph"/>
        <w:numPr>
          <w:ilvl w:val="0"/>
          <w:numId w:val="5"/>
        </w:numPr>
        <w:spacing w:line="360" w:lineRule="auto"/>
        <w:rPr>
          <w:rFonts w:ascii="Arial Narrow" w:hAnsi="Arial Narrow"/>
          <w:b/>
          <w:szCs w:val="24"/>
        </w:rPr>
      </w:pPr>
      <w:r w:rsidRPr="006C5F4F">
        <w:rPr>
          <w:rFonts w:ascii="Arial Narrow" w:hAnsi="Arial Narrow"/>
          <w:b/>
          <w:color w:val="0F4761" w:themeColor="accent1" w:themeShade="BF"/>
          <w:szCs w:val="24"/>
        </w:rPr>
        <w:t xml:space="preserve">Citizen Input – Public Comments on items on or off the agenda- </w:t>
      </w:r>
      <w:r w:rsidRPr="006C5F4F">
        <w:rPr>
          <w:rFonts w:ascii="Arial Narrow" w:hAnsi="Arial Narrow"/>
          <w:b/>
          <w:szCs w:val="24"/>
        </w:rPr>
        <w:t>Board President</w:t>
      </w:r>
    </w:p>
    <w:p w14:paraId="640A94CB" w14:textId="04FB16DA" w:rsidR="00CE55CE"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 xml:space="preserve">Additional Comments or Announcements- </w:t>
      </w:r>
      <w:r w:rsidRPr="00CE55CE">
        <w:rPr>
          <w:rFonts w:ascii="Arial Narrow" w:hAnsi="Arial Narrow"/>
          <w:b/>
          <w:szCs w:val="24"/>
        </w:rPr>
        <w:t>Board and/or Staff</w:t>
      </w:r>
    </w:p>
    <w:p w14:paraId="44549055" w14:textId="1A87BA81" w:rsidR="006C5F4F" w:rsidRPr="00CE55CE" w:rsidRDefault="00C56C0E" w:rsidP="00CE55CE">
      <w:pPr>
        <w:pStyle w:val="ListParagraph"/>
        <w:numPr>
          <w:ilvl w:val="0"/>
          <w:numId w:val="5"/>
        </w:numPr>
        <w:spacing w:line="360" w:lineRule="auto"/>
        <w:jc w:val="both"/>
        <w:rPr>
          <w:rFonts w:ascii="Arial Narrow" w:hAnsi="Arial Narrow"/>
          <w:b/>
          <w:szCs w:val="24"/>
        </w:rPr>
      </w:pPr>
      <w:r w:rsidRPr="00CE55CE">
        <w:rPr>
          <w:rFonts w:ascii="Arial Narrow" w:hAnsi="Arial Narrow"/>
          <w:b/>
          <w:color w:val="0F4761" w:themeColor="accent1" w:themeShade="BF"/>
          <w:szCs w:val="24"/>
        </w:rPr>
        <w:t>Adjourn Meeting</w:t>
      </w:r>
    </w:p>
    <w:p w14:paraId="05614964" w14:textId="31AC084B" w:rsidR="003F3CBC" w:rsidRPr="003F3CBC" w:rsidRDefault="003F3CBC" w:rsidP="003F3CBC">
      <w:pPr>
        <w:pStyle w:val="ListParagraph"/>
        <w:spacing w:line="360" w:lineRule="auto"/>
        <w:ind w:left="1440"/>
        <w:jc w:val="both"/>
        <w:rPr>
          <w:rFonts w:ascii="Arial Narrow" w:eastAsia="Times New Roman" w:hAnsi="Arial Narrow" w:cs="Calibri"/>
          <w:b/>
          <w:color w:val="0F4761" w:themeColor="accent1" w:themeShade="BF"/>
          <w:szCs w:val="24"/>
        </w:rPr>
      </w:pPr>
      <w:r>
        <w:rPr>
          <w:rFonts w:ascii="Arial Narrow" w:eastAsia="Times New Roman" w:hAnsi="Arial Narrow" w:cs="Calibri"/>
          <w:b/>
          <w:color w:val="0F4761" w:themeColor="accent1" w:themeShade="BF"/>
          <w:szCs w:val="24"/>
        </w:rPr>
        <w:t xml:space="preserve">Next scheduled meeting </w:t>
      </w:r>
      <w:r w:rsidR="00F06DFD">
        <w:rPr>
          <w:rFonts w:ascii="Arial Narrow" w:eastAsia="Times New Roman" w:hAnsi="Arial Narrow" w:cs="Calibri"/>
          <w:b/>
          <w:color w:val="0F4761" w:themeColor="accent1" w:themeShade="BF"/>
          <w:szCs w:val="24"/>
        </w:rPr>
        <w:t xml:space="preserve">December 17, </w:t>
      </w:r>
      <w:r w:rsidR="00A716C5">
        <w:rPr>
          <w:rFonts w:ascii="Arial Narrow" w:eastAsia="Times New Roman" w:hAnsi="Arial Narrow" w:cs="Calibri"/>
          <w:b/>
          <w:color w:val="0F4761" w:themeColor="accent1" w:themeShade="BF"/>
          <w:szCs w:val="24"/>
        </w:rPr>
        <w:t>2025,</w:t>
      </w:r>
      <w:r w:rsidR="00FD4F82">
        <w:rPr>
          <w:rFonts w:ascii="Arial Narrow" w:eastAsia="Times New Roman" w:hAnsi="Arial Narrow" w:cs="Calibri"/>
          <w:b/>
          <w:color w:val="0F4761" w:themeColor="accent1" w:themeShade="BF"/>
          <w:szCs w:val="24"/>
        </w:rPr>
        <w:t xml:space="preserve"> </w:t>
      </w:r>
      <w:proofErr w:type="gramStart"/>
      <w:r w:rsidR="00CC4E8E">
        <w:rPr>
          <w:rFonts w:ascii="Arial Narrow" w:eastAsia="Times New Roman" w:hAnsi="Arial Narrow" w:cs="Calibri"/>
          <w:b/>
          <w:color w:val="0F4761" w:themeColor="accent1" w:themeShade="BF"/>
          <w:szCs w:val="24"/>
        </w:rPr>
        <w:t>at</w:t>
      </w:r>
      <w:proofErr w:type="gramEnd"/>
      <w:r w:rsidR="00CC4E8E">
        <w:rPr>
          <w:rFonts w:ascii="Arial Narrow" w:eastAsia="Times New Roman" w:hAnsi="Arial Narrow" w:cs="Calibri"/>
          <w:b/>
          <w:color w:val="0F4761" w:themeColor="accent1" w:themeShade="BF"/>
          <w:szCs w:val="24"/>
        </w:rPr>
        <w:t xml:space="preserve"> </w:t>
      </w:r>
      <w:r w:rsidR="006176E4">
        <w:rPr>
          <w:rFonts w:ascii="Arial Narrow" w:eastAsia="Times New Roman" w:hAnsi="Arial Narrow" w:cs="Calibri"/>
          <w:b/>
          <w:color w:val="0F4761" w:themeColor="accent1" w:themeShade="BF"/>
          <w:szCs w:val="24"/>
        </w:rPr>
        <w:t>1702</w:t>
      </w:r>
    </w:p>
    <w:p w14:paraId="46303E36" w14:textId="77777777" w:rsidR="006C5F4F" w:rsidRDefault="006C5F4F" w:rsidP="00C56C0E">
      <w:pPr>
        <w:rPr>
          <w:rFonts w:ascii="Arial Narrow" w:hAnsi="Arial Narrow"/>
          <w:sz w:val="16"/>
          <w:szCs w:val="16"/>
        </w:rPr>
      </w:pPr>
    </w:p>
    <w:p w14:paraId="09DE8CE7" w14:textId="77777777" w:rsidR="006C5F4F" w:rsidRDefault="006C5F4F" w:rsidP="00C56C0E">
      <w:pPr>
        <w:rPr>
          <w:rFonts w:ascii="Arial Narrow" w:hAnsi="Arial Narrow"/>
          <w:sz w:val="16"/>
          <w:szCs w:val="16"/>
        </w:rPr>
      </w:pPr>
    </w:p>
    <w:p w14:paraId="696FBD6C" w14:textId="77777777" w:rsidR="00CE55CE" w:rsidRDefault="00CE55CE" w:rsidP="00CE55CE">
      <w:pPr>
        <w:rPr>
          <w:rFonts w:ascii="Arial Narrow" w:hAnsi="Arial Narrow"/>
          <w:b/>
          <w:bCs/>
          <w:color w:val="0F4761" w:themeColor="accent1" w:themeShade="BF"/>
          <w:sz w:val="12"/>
          <w:szCs w:val="12"/>
        </w:rPr>
      </w:pPr>
    </w:p>
    <w:p w14:paraId="130A5CF8" w14:textId="77777777" w:rsidR="00CE55CE" w:rsidRDefault="00CE55CE" w:rsidP="00CE55CE">
      <w:pPr>
        <w:rPr>
          <w:rFonts w:ascii="Arial Narrow" w:hAnsi="Arial Narrow"/>
          <w:b/>
          <w:bCs/>
          <w:color w:val="0F4761" w:themeColor="accent1" w:themeShade="BF"/>
          <w:sz w:val="12"/>
          <w:szCs w:val="12"/>
        </w:rPr>
      </w:pPr>
    </w:p>
    <w:p w14:paraId="1EF1452A" w14:textId="77777777" w:rsidR="00CE55CE" w:rsidRPr="00CC4E8E" w:rsidRDefault="00CE55CE" w:rsidP="00CE55CE">
      <w:pPr>
        <w:rPr>
          <w:rFonts w:ascii="Arial Narrow" w:hAnsi="Arial Narrow"/>
          <w:b/>
          <w:bCs/>
          <w:color w:val="0F4761" w:themeColor="accent1" w:themeShade="BF"/>
          <w:sz w:val="20"/>
          <w:szCs w:val="20"/>
        </w:rPr>
      </w:pPr>
    </w:p>
    <w:p w14:paraId="2A0F265E" w14:textId="77777777" w:rsidR="00CE55CE" w:rsidRPr="00CC4E8E" w:rsidRDefault="00CE55CE" w:rsidP="00CE55CE">
      <w:pPr>
        <w:rPr>
          <w:rFonts w:ascii="Arial Narrow" w:hAnsi="Arial Narrow"/>
          <w:b/>
          <w:bCs/>
          <w:color w:val="0F4761" w:themeColor="accent1" w:themeShade="BF"/>
          <w:sz w:val="20"/>
          <w:szCs w:val="20"/>
        </w:rPr>
      </w:pPr>
    </w:p>
    <w:p w14:paraId="482218BA"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lastRenderedPageBreak/>
        <w:t>Topic: October Board Meeting 2025</w:t>
      </w:r>
    </w:p>
    <w:p w14:paraId="5F1B65DE" w14:textId="0F9D48BB"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Time: </w:t>
      </w:r>
      <w:r w:rsidR="00F06DFD">
        <w:rPr>
          <w:rFonts w:ascii="Arial Narrow" w:hAnsi="Arial Narrow"/>
          <w:b/>
          <w:bCs/>
          <w:color w:val="0F4761" w:themeColor="accent1" w:themeShade="BF"/>
          <w:sz w:val="20"/>
          <w:szCs w:val="20"/>
        </w:rPr>
        <w:t>Nov. 19th</w:t>
      </w:r>
      <w:r w:rsidRPr="00CC4E8E">
        <w:rPr>
          <w:rFonts w:ascii="Arial Narrow" w:hAnsi="Arial Narrow"/>
          <w:b/>
          <w:bCs/>
          <w:color w:val="0F4761" w:themeColor="accent1" w:themeShade="BF"/>
          <w:sz w:val="20"/>
          <w:szCs w:val="20"/>
        </w:rPr>
        <w:t xml:space="preserve">, </w:t>
      </w:r>
      <w:proofErr w:type="gramStart"/>
      <w:r w:rsidRPr="00CC4E8E">
        <w:rPr>
          <w:rFonts w:ascii="Arial Narrow" w:hAnsi="Arial Narrow"/>
          <w:b/>
          <w:bCs/>
          <w:color w:val="0F4761" w:themeColor="accent1" w:themeShade="BF"/>
          <w:sz w:val="20"/>
          <w:szCs w:val="20"/>
        </w:rPr>
        <w:t>2025</w:t>
      </w:r>
      <w:proofErr w:type="gramEnd"/>
      <w:r w:rsidRPr="00CC4E8E">
        <w:rPr>
          <w:rFonts w:ascii="Arial Narrow" w:hAnsi="Arial Narrow"/>
          <w:b/>
          <w:bCs/>
          <w:color w:val="0F4761" w:themeColor="accent1" w:themeShade="BF"/>
          <w:sz w:val="20"/>
          <w:szCs w:val="20"/>
        </w:rPr>
        <w:t xml:space="preserve"> 05:30 PM Pacific Time (US and Canada)</w:t>
      </w:r>
    </w:p>
    <w:p w14:paraId="391FEEBC" w14:textId="77777777"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Join Zoom Meeting</w:t>
      </w:r>
    </w:p>
    <w:p w14:paraId="19166A28" w14:textId="0D594FD2" w:rsidR="00CC4E8E" w:rsidRPr="00CC4E8E" w:rsidRDefault="00F06DFD" w:rsidP="00CC4E8E">
      <w:pPr>
        <w:rPr>
          <w:rFonts w:ascii="Arial Narrow" w:hAnsi="Arial Narrow"/>
          <w:b/>
          <w:bCs/>
          <w:color w:val="0F4761" w:themeColor="accent1" w:themeShade="BF"/>
          <w:sz w:val="20"/>
          <w:szCs w:val="20"/>
        </w:rPr>
      </w:pPr>
      <w:r w:rsidRPr="00F06DFD">
        <w:rPr>
          <w:rFonts w:ascii="Arial Narrow" w:hAnsi="Arial Narrow"/>
          <w:b/>
          <w:bCs/>
          <w:color w:val="0F4761" w:themeColor="accent1" w:themeShade="BF"/>
          <w:sz w:val="20"/>
          <w:szCs w:val="20"/>
        </w:rPr>
        <w:t>https://us02web.zoom.us/j/85048897658?pwd=2pqKtlku678IpMpd8tUG6NhQbIYiXP.1</w:t>
      </w:r>
    </w:p>
    <w:p w14:paraId="0BF33B6E" w14:textId="77777777" w:rsidR="00CC4E8E" w:rsidRPr="00CC4E8E" w:rsidRDefault="00CC4E8E" w:rsidP="00CC4E8E">
      <w:pPr>
        <w:rPr>
          <w:rFonts w:ascii="Arial Narrow" w:hAnsi="Arial Narrow"/>
          <w:b/>
          <w:bCs/>
          <w:color w:val="0F4761" w:themeColor="accent1" w:themeShade="BF"/>
          <w:sz w:val="20"/>
          <w:szCs w:val="20"/>
        </w:rPr>
      </w:pPr>
    </w:p>
    <w:p w14:paraId="0D3B9599" w14:textId="7EE54479" w:rsidR="00CC4E8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 xml:space="preserve">Meeting ID: </w:t>
      </w:r>
      <w:r w:rsidR="00F06DFD" w:rsidRPr="00F06DFD">
        <w:rPr>
          <w:rFonts w:ascii="Arial Narrow" w:hAnsi="Arial Narrow"/>
          <w:b/>
          <w:bCs/>
          <w:color w:val="0F4761" w:themeColor="accent1" w:themeShade="BF"/>
          <w:sz w:val="20"/>
          <w:szCs w:val="20"/>
        </w:rPr>
        <w:t>850 4889 7658</w:t>
      </w:r>
    </w:p>
    <w:p w14:paraId="7DB11AE5" w14:textId="41E6CF9F" w:rsidR="00CE55CE" w:rsidRPr="00CC4E8E" w:rsidRDefault="00CC4E8E" w:rsidP="00CC4E8E">
      <w:pPr>
        <w:rPr>
          <w:rFonts w:ascii="Arial Narrow" w:hAnsi="Arial Narrow"/>
          <w:b/>
          <w:bCs/>
          <w:color w:val="0F4761" w:themeColor="accent1" w:themeShade="BF"/>
          <w:sz w:val="20"/>
          <w:szCs w:val="20"/>
        </w:rPr>
      </w:pPr>
      <w:r w:rsidRPr="00CC4E8E">
        <w:rPr>
          <w:rFonts w:ascii="Arial Narrow" w:hAnsi="Arial Narrow"/>
          <w:b/>
          <w:bCs/>
          <w:color w:val="0F4761" w:themeColor="accent1" w:themeShade="BF"/>
          <w:sz w:val="20"/>
          <w:szCs w:val="20"/>
        </w:rPr>
        <w:t>Passcode: JCFD</w:t>
      </w:r>
    </w:p>
    <w:p w14:paraId="636E71A4" w14:textId="77777777" w:rsidR="00D64E4F" w:rsidRDefault="00D64E4F" w:rsidP="00CE55CE">
      <w:pPr>
        <w:rPr>
          <w:rFonts w:ascii="Arial Narrow" w:hAnsi="Arial Narrow"/>
          <w:b/>
          <w:bCs/>
          <w:color w:val="0F4761" w:themeColor="accent1" w:themeShade="BF"/>
          <w:sz w:val="12"/>
          <w:szCs w:val="12"/>
        </w:rPr>
      </w:pPr>
    </w:p>
    <w:p w14:paraId="3EC55F51" w14:textId="77777777" w:rsidR="00080F13" w:rsidRPr="00080F13" w:rsidRDefault="00080F13" w:rsidP="00CC4E8E">
      <w:pPr>
        <w:rPr>
          <w:rFonts w:ascii="Arial Narrow" w:hAnsi="Arial Narrow"/>
          <w:b/>
          <w:bCs/>
          <w:color w:val="0F4761" w:themeColor="accent1" w:themeShade="BF"/>
          <w:szCs w:val="24"/>
        </w:rPr>
      </w:pP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3B2A" w14:textId="77777777" w:rsidR="00C56C0E" w:rsidRDefault="00C56C0E" w:rsidP="00C56C0E">
      <w:r>
        <w:separator/>
      </w:r>
    </w:p>
  </w:endnote>
  <w:endnote w:type="continuationSeparator" w:id="0">
    <w:p w14:paraId="3C50699E" w14:textId="77777777" w:rsidR="00C56C0E" w:rsidRDefault="00C56C0E"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7891ECDB"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C4E8E">
      <w:rPr>
        <w:rFonts w:ascii="Arial Narrow" w:hAnsi="Arial Narrow"/>
        <w:noProof/>
        <w:sz w:val="16"/>
        <w:szCs w:val="16"/>
      </w:rPr>
      <w:t>S:\Admin Assistant Files\Board of Directors\'25 Meeting Minutes, Agendas &amp; Notices\Agendas\October 15th 2025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B063C4">
      <w:rPr>
        <w:rFonts w:ascii="Arial Narrow" w:hAnsi="Arial Narrow"/>
        <w:noProof/>
        <w:sz w:val="16"/>
        <w:szCs w:val="16"/>
      </w:rPr>
      <w:t>11/17/2025 10:10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F9E2" w14:textId="77777777" w:rsidR="00C56C0E" w:rsidRDefault="00C56C0E" w:rsidP="00C56C0E">
      <w:r>
        <w:separator/>
      </w:r>
    </w:p>
  </w:footnote>
  <w:footnote w:type="continuationSeparator" w:id="0">
    <w:p w14:paraId="76E1B8E0" w14:textId="77777777" w:rsidR="00C56C0E" w:rsidRDefault="00C56C0E"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C4EFFC9" w:rsidR="007F326B" w:rsidRPr="007916B4" w:rsidRDefault="00B063C4" w:rsidP="007F326B">
    <w:pPr>
      <w:jc w:val="center"/>
      <w:rPr>
        <w:rFonts w:ascii="Arial Narrow" w:hAnsi="Arial Narrow"/>
        <w:b/>
        <w:sz w:val="28"/>
        <w:szCs w:val="28"/>
      </w:rPr>
    </w:pPr>
    <w:sdt>
      <w:sdtPr>
        <w:rPr>
          <w:rFonts w:ascii="Arial Narrow" w:hAnsi="Arial Narrow"/>
          <w:b/>
          <w:sz w:val="28"/>
          <w:szCs w:val="28"/>
        </w:rPr>
        <w:id w:val="997082688"/>
        <w:docPartObj>
          <w:docPartGallery w:val="Watermarks"/>
          <w:docPartUnique/>
        </w:docPartObj>
      </w:sdtPr>
      <w:sdtEndPr/>
      <w:sdtContent>
        <w:r>
          <w:rPr>
            <w:rFonts w:ascii="Arial Narrow" w:hAnsi="Arial Narrow"/>
            <w:b/>
            <w:noProof/>
            <w:sz w:val="28"/>
            <w:szCs w:val="28"/>
          </w:rPr>
          <w:pict w14:anchorId="7C7CD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326B" w:rsidRPr="007916B4">
      <w:rPr>
        <w:rFonts w:ascii="Arial Narrow" w:hAnsi="Arial Narrow"/>
        <w:b/>
        <w:sz w:val="28"/>
        <w:szCs w:val="28"/>
      </w:rPr>
      <w:t xml:space="preserve">Jefferson County Fire &amp; EMS </w:t>
    </w:r>
  </w:p>
  <w:p w14:paraId="6156E9C6" w14:textId="77777777" w:rsidR="007F326B" w:rsidRPr="007916B4" w:rsidRDefault="007F326B" w:rsidP="007F326B">
    <w:pPr>
      <w:jc w:val="center"/>
      <w:rPr>
        <w:rFonts w:ascii="Arial Narrow" w:hAnsi="Arial Narrow"/>
        <w:b/>
        <w:sz w:val="28"/>
        <w:szCs w:val="28"/>
      </w:rPr>
    </w:pPr>
    <w:r w:rsidRPr="007916B4">
      <w:rPr>
        <w:rFonts w:ascii="Arial Narrow" w:hAnsi="Arial Narrow"/>
        <w:b/>
        <w:sz w:val="28"/>
        <w:szCs w:val="28"/>
      </w:rPr>
      <w:t>Board of Directors Meeting Agenda</w:t>
    </w:r>
  </w:p>
  <w:p w14:paraId="1B982526" w14:textId="030E1699" w:rsidR="007F326B" w:rsidRDefault="009237F6" w:rsidP="00CC4E8E">
    <w:pPr>
      <w:jc w:val="center"/>
      <w:rPr>
        <w:rFonts w:ascii="Arial Narrow" w:hAnsi="Arial Narrow"/>
        <w:b/>
        <w:sz w:val="28"/>
        <w:szCs w:val="28"/>
      </w:rPr>
    </w:pPr>
    <w:r>
      <w:rPr>
        <w:rFonts w:ascii="Arial Narrow" w:hAnsi="Arial Narrow"/>
        <w:b/>
        <w:sz w:val="28"/>
        <w:szCs w:val="28"/>
      </w:rPr>
      <w:t>November 19th</w:t>
    </w:r>
    <w:r w:rsidR="000E3C5F">
      <w:rPr>
        <w:rFonts w:ascii="Arial Narrow" w:hAnsi="Arial Narrow"/>
        <w:b/>
        <w:sz w:val="28"/>
        <w:szCs w:val="28"/>
      </w:rPr>
      <w:t>, 2025</w:t>
    </w:r>
    <w:r w:rsidR="00B65CBF">
      <w:rPr>
        <w:rFonts w:ascii="Arial Narrow" w:hAnsi="Arial Narrow"/>
        <w:b/>
        <w:sz w:val="28"/>
        <w:szCs w:val="28"/>
      </w:rPr>
      <w:t>,</w:t>
    </w:r>
    <w:r w:rsidR="007F326B" w:rsidRPr="007916B4">
      <w:rPr>
        <w:rFonts w:ascii="Arial Narrow" w:hAnsi="Arial Narrow"/>
        <w:b/>
        <w:sz w:val="28"/>
        <w:szCs w:val="28"/>
      </w:rPr>
      <w:t xml:space="preserve"> 5:30 pm 170</w:t>
    </w:r>
    <w:r w:rsidR="00CC4E8E">
      <w:rPr>
        <w:rFonts w:ascii="Arial Narrow" w:hAnsi="Arial Narrow"/>
        <w:b/>
        <w:sz w:val="28"/>
        <w:szCs w:val="28"/>
      </w:rPr>
      <w:t>2</w:t>
    </w:r>
  </w:p>
  <w:p w14:paraId="12C5C3CC" w14:textId="2ADADCF5" w:rsidR="00CC4E8E" w:rsidRPr="00CC4E8E" w:rsidRDefault="00CC4E8E" w:rsidP="00CC4E8E">
    <w:pPr>
      <w:jc w:val="center"/>
      <w:rPr>
        <w:rFonts w:ascii="Arial Narrow" w:hAnsi="Arial Narrow"/>
        <w:b/>
        <w:szCs w:val="24"/>
      </w:rPr>
    </w:pPr>
    <w:r>
      <w:rPr>
        <w:rFonts w:ascii="Arial Narrow" w:hAnsi="Arial Narrow"/>
        <w:b/>
        <w:sz w:val="28"/>
        <w:szCs w:val="28"/>
      </w:rPr>
      <w:t>200 1</w:t>
    </w:r>
    <w:r w:rsidRPr="00CC4E8E">
      <w:rPr>
        <w:rFonts w:ascii="Arial Narrow" w:hAnsi="Arial Narrow"/>
        <w:b/>
        <w:sz w:val="28"/>
        <w:szCs w:val="28"/>
        <w:vertAlign w:val="superscript"/>
      </w:rPr>
      <w:t>st</w:t>
    </w:r>
    <w:r>
      <w:rPr>
        <w:rFonts w:ascii="Arial Narrow" w:hAnsi="Arial Narrow"/>
        <w:b/>
        <w:sz w:val="28"/>
        <w:szCs w:val="28"/>
      </w:rPr>
      <w:t xml:space="preserve">. </w:t>
    </w:r>
    <w:r w:rsidR="005B5A5F">
      <w:rPr>
        <w:rFonts w:ascii="Arial Narrow" w:hAnsi="Arial Narrow"/>
        <w:b/>
        <w:sz w:val="28"/>
        <w:szCs w:val="28"/>
      </w:rPr>
      <w:t>A</w:t>
    </w:r>
    <w:r>
      <w:rPr>
        <w:rFonts w:ascii="Arial Narrow" w:hAnsi="Arial Narrow"/>
        <w:b/>
        <w:sz w:val="28"/>
        <w:szCs w:val="28"/>
      </w:rPr>
      <w:t>ve., Culver, OR 97734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E7414"/>
    <w:multiLevelType w:val="hybridMultilevel"/>
    <w:tmpl w:val="2DCC4508"/>
    <w:lvl w:ilvl="0" w:tplc="EDDEDFA8">
      <w:start w:val="1"/>
      <w:numFmt w:val="upperLetter"/>
      <w:lvlText w:val="%1."/>
      <w:lvlJc w:val="left"/>
      <w:pPr>
        <w:ind w:left="2520" w:hanging="36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E52"/>
    <w:multiLevelType w:val="hybridMultilevel"/>
    <w:tmpl w:val="85241ED2"/>
    <w:lvl w:ilvl="0" w:tplc="352AFE4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9"/>
  </w:num>
  <w:num w:numId="2" w16cid:durableId="1805002775">
    <w:abstractNumId w:val="11"/>
  </w:num>
  <w:num w:numId="3" w16cid:durableId="1658413753">
    <w:abstractNumId w:val="1"/>
  </w:num>
  <w:num w:numId="4" w16cid:durableId="1753234155">
    <w:abstractNumId w:val="6"/>
  </w:num>
  <w:num w:numId="5" w16cid:durableId="596138362">
    <w:abstractNumId w:val="13"/>
  </w:num>
  <w:num w:numId="6" w16cid:durableId="1863088425">
    <w:abstractNumId w:val="12"/>
  </w:num>
  <w:num w:numId="7" w16cid:durableId="1699045919">
    <w:abstractNumId w:val="3"/>
  </w:num>
  <w:num w:numId="8" w16cid:durableId="75129596">
    <w:abstractNumId w:val="10"/>
  </w:num>
  <w:num w:numId="9" w16cid:durableId="451366129">
    <w:abstractNumId w:val="2"/>
  </w:num>
  <w:num w:numId="10" w16cid:durableId="180432997">
    <w:abstractNumId w:val="15"/>
  </w:num>
  <w:num w:numId="11" w16cid:durableId="297272930">
    <w:abstractNumId w:val="7"/>
  </w:num>
  <w:num w:numId="12" w16cid:durableId="1022707514">
    <w:abstractNumId w:val="4"/>
  </w:num>
  <w:num w:numId="13" w16cid:durableId="1624458488">
    <w:abstractNumId w:val="8"/>
  </w:num>
  <w:num w:numId="14" w16cid:durableId="1290165266">
    <w:abstractNumId w:val="5"/>
  </w:num>
  <w:num w:numId="15" w16cid:durableId="704060747">
    <w:abstractNumId w:val="14"/>
  </w:num>
  <w:num w:numId="16" w16cid:durableId="1137917999">
    <w:abstractNumId w:val="0"/>
  </w:num>
  <w:num w:numId="17" w16cid:durableId="19119581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32153"/>
    <w:rsid w:val="00080F13"/>
    <w:rsid w:val="000A5395"/>
    <w:rsid w:val="000B5D1B"/>
    <w:rsid w:val="000E3C5F"/>
    <w:rsid w:val="00116984"/>
    <w:rsid w:val="00130EB2"/>
    <w:rsid w:val="0017171C"/>
    <w:rsid w:val="001734A8"/>
    <w:rsid w:val="001C6228"/>
    <w:rsid w:val="001D1DCD"/>
    <w:rsid w:val="002118B8"/>
    <w:rsid w:val="00215D06"/>
    <w:rsid w:val="00287292"/>
    <w:rsid w:val="002B4DDE"/>
    <w:rsid w:val="002C5AEB"/>
    <w:rsid w:val="00312243"/>
    <w:rsid w:val="00321937"/>
    <w:rsid w:val="00327AE4"/>
    <w:rsid w:val="00342F0F"/>
    <w:rsid w:val="0036585B"/>
    <w:rsid w:val="003E2C85"/>
    <w:rsid w:val="003F0714"/>
    <w:rsid w:val="003F3CBC"/>
    <w:rsid w:val="0046069B"/>
    <w:rsid w:val="004A2B21"/>
    <w:rsid w:val="004C306E"/>
    <w:rsid w:val="00504F3E"/>
    <w:rsid w:val="0051232E"/>
    <w:rsid w:val="0052012A"/>
    <w:rsid w:val="005B5A5F"/>
    <w:rsid w:val="005C79D8"/>
    <w:rsid w:val="005D2634"/>
    <w:rsid w:val="006176E4"/>
    <w:rsid w:val="006233FF"/>
    <w:rsid w:val="00686F4F"/>
    <w:rsid w:val="0069325D"/>
    <w:rsid w:val="006C1EB3"/>
    <w:rsid w:val="006C3901"/>
    <w:rsid w:val="006C5F4F"/>
    <w:rsid w:val="00714332"/>
    <w:rsid w:val="0072580F"/>
    <w:rsid w:val="0074498A"/>
    <w:rsid w:val="00744CCA"/>
    <w:rsid w:val="007735A2"/>
    <w:rsid w:val="00774001"/>
    <w:rsid w:val="00797874"/>
    <w:rsid w:val="007A3993"/>
    <w:rsid w:val="007A5C68"/>
    <w:rsid w:val="007B7235"/>
    <w:rsid w:val="007F326B"/>
    <w:rsid w:val="00800869"/>
    <w:rsid w:val="008949FA"/>
    <w:rsid w:val="008C3627"/>
    <w:rsid w:val="008C5D37"/>
    <w:rsid w:val="00903B82"/>
    <w:rsid w:val="009237F6"/>
    <w:rsid w:val="00956477"/>
    <w:rsid w:val="009628E0"/>
    <w:rsid w:val="00984349"/>
    <w:rsid w:val="009A3A03"/>
    <w:rsid w:val="009E0588"/>
    <w:rsid w:val="00A36CBB"/>
    <w:rsid w:val="00A716C5"/>
    <w:rsid w:val="00A92BAE"/>
    <w:rsid w:val="00AA18DF"/>
    <w:rsid w:val="00AB1C53"/>
    <w:rsid w:val="00AD58A9"/>
    <w:rsid w:val="00AE3BBA"/>
    <w:rsid w:val="00AF4AD2"/>
    <w:rsid w:val="00B063C4"/>
    <w:rsid w:val="00B25D25"/>
    <w:rsid w:val="00B53C17"/>
    <w:rsid w:val="00B557B2"/>
    <w:rsid w:val="00B65CBF"/>
    <w:rsid w:val="00BE0F61"/>
    <w:rsid w:val="00BF065F"/>
    <w:rsid w:val="00BF356A"/>
    <w:rsid w:val="00C373BC"/>
    <w:rsid w:val="00C56C0E"/>
    <w:rsid w:val="00C663B5"/>
    <w:rsid w:val="00CB10AB"/>
    <w:rsid w:val="00CC21CC"/>
    <w:rsid w:val="00CC4E8E"/>
    <w:rsid w:val="00CE55CE"/>
    <w:rsid w:val="00D05E13"/>
    <w:rsid w:val="00D64E4F"/>
    <w:rsid w:val="00D6563C"/>
    <w:rsid w:val="00E75683"/>
    <w:rsid w:val="00E96DF4"/>
    <w:rsid w:val="00E97FB8"/>
    <w:rsid w:val="00EA1C82"/>
    <w:rsid w:val="00ED419C"/>
    <w:rsid w:val="00F06DFD"/>
    <w:rsid w:val="00F34642"/>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2069</Characters>
  <Application>Microsoft Office Word</Application>
  <DocSecurity>0</DocSecurity>
  <Lines>56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5</cp:revision>
  <cp:lastPrinted>2025-09-12T16:14:00Z</cp:lastPrinted>
  <dcterms:created xsi:type="dcterms:W3CDTF">2025-10-24T20:58:00Z</dcterms:created>
  <dcterms:modified xsi:type="dcterms:W3CDTF">2025-11-17T18:10:00Z</dcterms:modified>
</cp:coreProperties>
</file>